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1131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38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272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2301/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</w:p>
    <w:p>
      <w:pPr>
        <w:spacing w:before="0" w:after="0"/>
        <w:ind w:left="5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left="57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 - Югра, г. Покачи, </w:t>
      </w:r>
      <w:r>
        <w:rPr>
          <w:rFonts w:ascii="Times New Roman" w:eastAsia="Times New Roman" w:hAnsi="Times New Roman" w:cs="Times New Roman"/>
          <w:sz w:val="26"/>
          <w:szCs w:val="26"/>
        </w:rPr>
        <w:t>пер. Майский, дом № 2</w:t>
      </w:r>
      <w:r>
        <w:rPr>
          <w:rFonts w:ascii="Times New Roman" w:eastAsia="Times New Roman" w:hAnsi="Times New Roman" w:cs="Times New Roman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участии лица, привлекаемого к административной ответственности Заяц Д.М.,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 Заяц Дмитрия Михайловича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Style w:val="cat-PassportDatagrp-18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гражданина Российской Федерации, </w:t>
      </w:r>
      <w:r>
        <w:rPr>
          <w:rStyle w:val="cat-UserDefinedgrp-26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зарегистрированного по адресу: Ханты–Мансийский автономный округ – </w:t>
      </w:r>
      <w:r>
        <w:rPr>
          <w:rStyle w:val="cat-Addressgrp-4rplc-1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совершение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20.21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</w:t>
      </w:r>
      <w:r>
        <w:rPr>
          <w:rFonts w:ascii="Times New Roman" w:eastAsia="Times New Roman" w:hAnsi="Times New Roman" w:cs="Times New Roman"/>
          <w:sz w:val="26"/>
          <w:szCs w:val="26"/>
        </w:rPr>
        <w:t>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административных правонарушениях, ранее привлекавшегося к административной ответственности за совершение однородных правонарушений. 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 w:line="274" w:lineRule="atLeast"/>
        <w:ind w:left="5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 w:line="274" w:lineRule="atLeast"/>
        <w:ind w:left="5" w:firstLine="715"/>
        <w:jc w:val="center"/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Заяц Д.М.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час.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находил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общественном месте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подъезде № 4 дома № 12 ул. Комсомольская </w:t>
      </w:r>
      <w:r>
        <w:rPr>
          <w:rFonts w:ascii="Times New Roman" w:eastAsia="Times New Roman" w:hAnsi="Times New Roman" w:cs="Times New Roman"/>
          <w:sz w:val="26"/>
          <w:szCs w:val="26"/>
        </w:rPr>
        <w:t>г. Покачи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состоянии опьянения, оскорбляющем человеческое достоинство и общественную нравственность, в частности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лежал на полу, самостоятельно передвигаться не мог, </w:t>
      </w:r>
      <w:r>
        <w:rPr>
          <w:rFonts w:ascii="Times New Roman" w:eastAsia="Times New Roman" w:hAnsi="Times New Roman" w:cs="Times New Roman"/>
          <w:sz w:val="26"/>
          <w:szCs w:val="26"/>
        </w:rPr>
        <w:t>при разговоре с н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исходил резкий запах алкоголя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имел неопрятный внешний вид (одежда </w:t>
      </w:r>
      <w:r>
        <w:rPr>
          <w:rFonts w:ascii="Times New Roman" w:eastAsia="Times New Roman" w:hAnsi="Times New Roman" w:cs="Times New Roman"/>
          <w:sz w:val="26"/>
          <w:szCs w:val="26"/>
        </w:rPr>
        <w:t>грязная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Заяц Д.М.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вину </w:t>
      </w:r>
      <w:r>
        <w:rPr>
          <w:rFonts w:ascii="Times New Roman" w:eastAsia="Times New Roman" w:hAnsi="Times New Roman" w:cs="Times New Roman"/>
          <w:sz w:val="26"/>
          <w:szCs w:val="26"/>
        </w:rPr>
        <w:t>свою в со</w:t>
      </w:r>
      <w:r>
        <w:rPr>
          <w:rFonts w:ascii="Times New Roman" w:eastAsia="Times New Roman" w:hAnsi="Times New Roman" w:cs="Times New Roman"/>
          <w:sz w:val="26"/>
          <w:szCs w:val="26"/>
        </w:rPr>
        <w:t>вершении правонарушения признал, раскаялся в совершенном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лицо, привлекаемое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Заяц Д.М. </w:t>
      </w:r>
      <w:r>
        <w:rPr>
          <w:rFonts w:ascii="Times New Roman" w:eastAsia="Times New Roman" w:hAnsi="Times New Roman" w:cs="Times New Roman"/>
          <w:sz w:val="26"/>
          <w:szCs w:val="26"/>
        </w:rPr>
        <w:t>и исследовав материалы дела: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Fonts w:ascii="Times New Roman" w:eastAsia="Times New Roman" w:hAnsi="Times New Roman" w:cs="Times New Roman"/>
          <w:sz w:val="26"/>
          <w:szCs w:val="26"/>
        </w:rPr>
        <w:t>286711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изложенным в нем существом правонарушения, который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Заяц Д.М. </w:t>
      </w:r>
      <w:r>
        <w:rPr>
          <w:rFonts w:ascii="Times New Roman" w:eastAsia="Times New Roman" w:hAnsi="Times New Roman" w:cs="Times New Roman"/>
          <w:sz w:val="26"/>
          <w:szCs w:val="26"/>
        </w:rPr>
        <w:t>подписал и с фактом совершения правонарушения согласил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инспектора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ПДН ГУУП и ПДН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 № 3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старшего </w:t>
      </w:r>
      <w:r>
        <w:rPr>
          <w:rFonts w:ascii="Times New Roman" w:eastAsia="Times New Roman" w:hAnsi="Times New Roman" w:cs="Times New Roman"/>
          <w:sz w:val="26"/>
          <w:szCs w:val="26"/>
        </w:rPr>
        <w:t>лейтенанта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Бучка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 направления на медицинское освидетельствование от 1 апреля 2024 года,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акт медицинского освидетельствования № 44 от 1 апреля 2024 года, согласно которому установлено состояние алкогольного опьянения у Заяц Д.М.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освидетельствуемый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неопрятен, исходит запах перегара, алкоголя, мочи и нечистот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 о доставлении лица № 66 от 1 апреля 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 личного досмотра, досмотра вещей, находящихся при физическом лице от 1 апреля 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 о задержании лица № 66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считает, что 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Заяц Д.М.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предусмо</w:t>
      </w:r>
      <w:r>
        <w:rPr>
          <w:rFonts w:ascii="Times New Roman" w:eastAsia="Times New Roman" w:hAnsi="Times New Roman" w:cs="Times New Roman"/>
          <w:sz w:val="26"/>
          <w:szCs w:val="26"/>
        </w:rPr>
        <w:t>тренного ст. 20.21 Кодекса Российской Федерации о</w:t>
      </w:r>
      <w:r>
        <w:rPr>
          <w:rFonts w:ascii="Times New Roman" w:eastAsia="Times New Roman" w:hAnsi="Times New Roman" w:cs="Times New Roman"/>
          <w:sz w:val="26"/>
          <w:szCs w:val="26"/>
        </w:rPr>
        <w:t>б 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появление на улицах, в других общественных местах в состоянии </w:t>
      </w:r>
      <w:r>
        <w:rPr>
          <w:rFonts w:ascii="Times New Roman" w:eastAsia="Times New Roman" w:hAnsi="Times New Roman" w:cs="Times New Roman"/>
          <w:sz w:val="26"/>
          <w:szCs w:val="26"/>
        </w:rPr>
        <w:t>опьянения, оскорбляющем человеческое достоинство и общественную нравственность,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достоверностью установлена.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вина нашла свое подтверждение, действия правильно квалифицированы должностным лицом, уполномоченным составлять протоколы об административных правонарушениях по ст. 20.21 КоАП РФ.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его общественную опасность, данные о личности виновного,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имущественное положение, сводка информации на лицо,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Заяц Д.М.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неоднократно привлекался за совершение однородных правонарушений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 смягчающего административную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обстоятельства, предусмотренного ст. 4.2 КоАП РФ – признание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 обстоятельства, отягчающего административную ответственность, предусмотренную ст. 4.3 КоАП РФ – повторное совершение однородного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целях исполнения назначенного наказания, мировой судья считает необходимым назначить Заяц Д.М. наказание в виде административного ареста, поскольку указанный вид наказания, с наибольшим эффектом достигнет цели административного наказания, предусмотренной </w:t>
      </w:r>
      <w:hyperlink r:id="rId4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3.1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а именно: предупреждение совершения новых правонарушений.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препятствующих назначению Заяц Д.М. данного вида наказания,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29.9 - 29.11 Кодекса РФ об административных правонарушениях, мировой судья,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Заяц Дмитрия Михайловича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статьёй </w:t>
      </w:r>
      <w:r>
        <w:rPr>
          <w:rFonts w:ascii="Times New Roman" w:eastAsia="Times New Roman" w:hAnsi="Times New Roman" w:cs="Times New Roman"/>
          <w:sz w:val="26"/>
          <w:szCs w:val="26"/>
        </w:rPr>
        <w:t>20.21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РФ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подвергнуть административному наказанию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виде административного ареста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пять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административного наказания исчислять с момента доставления Заяц Д.М. в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Зачесть в срок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срок административного задержания с 08 часов 00 минут 2 апреля 2024 года до 08 часов 30 минут 2 апреля 2024 года, а также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время с момента доставления Заяц Д.М. на судебный участок № 1 Нижневартовского судебного района с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до момента доставления в ИВС ОМВД России по г. Лангепасу.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Исполнение наказания возложить на ИВС ОМВД России по г. Лангепасу.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Г.Х. Янбаева 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5-272-2301/2024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8rplc-9">
    <w:name w:val="cat-PassportData grp-18 rplc-9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Addressgrp-4rplc-13">
    <w:name w:val="cat-Address grp-4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